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7" w:rsidRPr="00F21C37" w:rsidRDefault="00F21C37" w:rsidP="00F21C3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505B"/>
          <w:sz w:val="32"/>
          <w:szCs w:val="32"/>
          <w:lang w:eastAsia="ru-RU"/>
        </w:rPr>
      </w:pPr>
      <w:r w:rsidRPr="00F21C37">
        <w:rPr>
          <w:rFonts w:ascii="Times New Roman" w:eastAsia="Times New Roman" w:hAnsi="Times New Roman" w:cs="Times New Roman"/>
          <w:b/>
          <w:bCs/>
          <w:color w:val="4A505B"/>
          <w:sz w:val="32"/>
          <w:szCs w:val="32"/>
          <w:lang w:eastAsia="ru-RU"/>
        </w:rPr>
        <w:fldChar w:fldCharType="begin"/>
      </w:r>
      <w:r w:rsidRPr="00F21C37">
        <w:rPr>
          <w:rFonts w:ascii="Times New Roman" w:eastAsia="Times New Roman" w:hAnsi="Times New Roman" w:cs="Times New Roman"/>
          <w:b/>
          <w:bCs/>
          <w:color w:val="4A505B"/>
          <w:sz w:val="32"/>
          <w:szCs w:val="32"/>
          <w:lang w:eastAsia="ru-RU"/>
        </w:rPr>
        <w:instrText xml:space="preserve"> HYPERLINK "http://gim5megion.ru/kompleksnaya-bezopasnost/81/430/" </w:instrText>
      </w:r>
      <w:r w:rsidRPr="00F21C37">
        <w:rPr>
          <w:rFonts w:ascii="Times New Roman" w:eastAsia="Times New Roman" w:hAnsi="Times New Roman" w:cs="Times New Roman"/>
          <w:b/>
          <w:bCs/>
          <w:color w:val="4A505B"/>
          <w:sz w:val="32"/>
          <w:szCs w:val="32"/>
          <w:lang w:eastAsia="ru-RU"/>
        </w:rPr>
        <w:fldChar w:fldCharType="separate"/>
      </w:r>
      <w:r w:rsidRPr="00F21C37">
        <w:rPr>
          <w:rFonts w:ascii="Times New Roman" w:eastAsia="Times New Roman" w:hAnsi="Times New Roman" w:cs="Times New Roman"/>
          <w:b/>
          <w:bCs/>
          <w:color w:val="0077CC"/>
          <w:sz w:val="32"/>
          <w:szCs w:val="32"/>
          <w:lang w:eastAsia="ru-RU"/>
        </w:rPr>
        <w:t xml:space="preserve">Информация о </w:t>
      </w:r>
      <w:proofErr w:type="spellStart"/>
      <w:r w:rsidRPr="00F21C37">
        <w:rPr>
          <w:rFonts w:ascii="Times New Roman" w:eastAsia="Times New Roman" w:hAnsi="Times New Roman" w:cs="Times New Roman"/>
          <w:b/>
          <w:bCs/>
          <w:color w:val="0077CC"/>
          <w:sz w:val="32"/>
          <w:szCs w:val="32"/>
          <w:lang w:eastAsia="ru-RU"/>
        </w:rPr>
        <w:t>насвае</w:t>
      </w:r>
      <w:proofErr w:type="spellEnd"/>
      <w:r w:rsidRPr="00F21C37">
        <w:rPr>
          <w:rFonts w:ascii="Times New Roman" w:eastAsia="Times New Roman" w:hAnsi="Times New Roman" w:cs="Times New Roman"/>
          <w:b/>
          <w:bCs/>
          <w:color w:val="4A505B"/>
          <w:sz w:val="32"/>
          <w:szCs w:val="32"/>
          <w:lang w:eastAsia="ru-RU"/>
        </w:rPr>
        <w:fldChar w:fldCharType="end"/>
      </w:r>
    </w:p>
    <w:p w:rsidR="00F21C37" w:rsidRPr="00F21C37" w:rsidRDefault="00F21C37" w:rsidP="00F21C37">
      <w:pPr>
        <w:shd w:val="clear" w:color="auto" w:fill="F5F5F5"/>
        <w:spacing w:after="115" w:line="240" w:lineRule="auto"/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</w:pPr>
      <w:proofErr w:type="spellStart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>Насвай</w:t>
      </w:r>
      <w:proofErr w:type="spellEnd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 xml:space="preserve"> пришел в другие страны из Средней Азии. Он считается наркотическим и психотропным веществом среди специалистов. В его состав входит табак или махорка, известь, а также верблюжий кизяк и куриный помет. С целью улучшить запах и вкус этого вещества иногда в него добавляют приправы. Его можно приобрести в виде зернышек, порошка, а также в шарикообразном и </w:t>
      </w:r>
      <w:proofErr w:type="spellStart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>палочкообразном</w:t>
      </w:r>
      <w:proofErr w:type="spellEnd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 xml:space="preserve"> виде.</w:t>
      </w:r>
    </w:p>
    <w:p w:rsidR="00F21C37" w:rsidRPr="00F21C37" w:rsidRDefault="00F21C37" w:rsidP="00F21C37">
      <w:pPr>
        <w:shd w:val="clear" w:color="auto" w:fill="F5F5F5"/>
        <w:spacing w:after="115" w:line="240" w:lineRule="auto"/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</w:pPr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 xml:space="preserve">Какой эффект от </w:t>
      </w:r>
      <w:proofErr w:type="spellStart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>насвая</w:t>
      </w:r>
      <w:proofErr w:type="spellEnd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 xml:space="preserve">? Эта смесь закладывается под язык, и очень быстро никотин в присутствии щелочной среды, которую создает гашеная известь, всасывается через слизистую оболочку. При этом </w:t>
      </w:r>
      <w:proofErr w:type="spellStart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>насвайщик</w:t>
      </w:r>
      <w:proofErr w:type="spellEnd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 xml:space="preserve"> чувствует легкое покалывание в руках и ногах, головокружение, иногда возникает помутнение в глазах. Такое «расслабление» длится очень непродолжительное время – не более 5-10 минут. А вот последствия после </w:t>
      </w:r>
      <w:proofErr w:type="spellStart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>насвая</w:t>
      </w:r>
      <w:proofErr w:type="spellEnd"/>
      <w:r w:rsidRPr="00F21C37">
        <w:rPr>
          <w:rFonts w:ascii="Times New Roman" w:eastAsia="Times New Roman" w:hAnsi="Times New Roman" w:cs="Times New Roman"/>
          <w:color w:val="4A505B"/>
          <w:sz w:val="32"/>
          <w:szCs w:val="32"/>
          <w:lang w:eastAsia="ru-RU"/>
        </w:rPr>
        <w:t xml:space="preserve"> могут быть самыми тяжелыми.</w:t>
      </w:r>
    </w:p>
    <w:p w:rsidR="00F73CC1" w:rsidRDefault="00F73CC1"/>
    <w:sectPr w:rsidR="00F73CC1" w:rsidSect="00F7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1C37"/>
    <w:rsid w:val="00F21C37"/>
    <w:rsid w:val="00F7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C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2021-12-16T17:27:00Z</dcterms:created>
  <dcterms:modified xsi:type="dcterms:W3CDTF">2021-12-16T17:28:00Z</dcterms:modified>
</cp:coreProperties>
</file>