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45" w:rsidRDefault="00E05945" w:rsidP="00E05945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Инструкция для учителя (дежурного в аудитории) по проведению школьного этапа всероссийской олимпиады школьников на технологической платформе «Сириус.Курсы» в 2024/25 учебном году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  <w:t>Если в вашей образовательной организации школьный этап на платформе «Сириус.Курсы» проводится в школьных аудиториях по установленному графику — то эта инструкция для вас.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1.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Посмотрите график проведения и продолжительность олимпиад </w:t>
      </w:r>
      <w:hyperlink r:id="rId5" w:history="1">
        <w:r w:rsidRPr="00E05945">
          <w:rPr>
            <w:rFonts w:ascii="Roboto" w:eastAsia="Times New Roman" w:hAnsi="Roboto" w:cs="Times New Roman"/>
            <w:color w:val="424242"/>
            <w:sz w:val="27"/>
            <w:szCs w:val="27"/>
            <w:bdr w:val="none" w:sz="0" w:space="0" w:color="auto" w:frame="1"/>
            <w:lang w:eastAsia="ru-RU"/>
          </w:rPr>
          <w:t>на сайте школьного этапа ВсОШ</w:t>
        </w:r>
      </w:hyperlink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, ознакомьте своих учеников с графиком.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2.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Проконтролируйте, что у школьников есть коды участников. Если у кого-то отсутствует код участника, то запросите код у ответственного за организацию школьного этапа ВсОШ в вашей школе. Обратите внимание на то, что для каждого предмета предусмотрены свои коды.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3.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Перед туром проверьте готовность рабочих мест для участия в олимпиаде: убедитесь, что у каждого из участников есть ручка, бумага и дополнительные материалы (если они предусмотрены требованиями, которые публикуются на сайте школьного этапа ВсОШ за 14 дней до проведения тура).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4.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Убедитесь, что аудитории для проведения олимпиады оборудованы устройствами с устойчивым выходом в Интернет. При необходимости школьники могут выполнять задания в кабинете, используя свои средства связи (ноутбук/планшет/телефон). Также по решению организатора школьного этапа возможно участие в олимпиаде из дома.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5.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Обратите внимание на время проведения тура: с 8:00 до 22:00 (по местному времени). Если на решение задач отводится один час, то порекомендуйте ученику приступить к их выполнению не позднее 21:00.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6.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Ознакомьтесь с требованиями к проведению, ответами на часто задаваемые вопросы, памяткой для участника и порядком ответа при несогласии с выставленными балами. Это поможет вам отвечать на вопросы школьников.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7.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Проведите для участников олимпиады инс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труктаж по выполнению заданий: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05945" w:rsidRDefault="00E05945" w:rsidP="00E05945">
      <w:pPr>
        <w:spacing w:after="0" w:line="240" w:lineRule="auto"/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Уважаемый участник!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05945" w:rsidRPr="00E05945" w:rsidRDefault="00E05945" w:rsidP="00E05945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Вы приступаете к выполнению заданий олимпиады. Пожалуйста, обратите внимание на правила проведения тура: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05945" w:rsidRPr="00E05945" w:rsidRDefault="00E05945" w:rsidP="00E0594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Задания следует выполнять самостоятельно, запрещено использовать любые дополнительные материалы, кроме опубликованных в требованиях к проведению тура.</w:t>
      </w:r>
    </w:p>
    <w:p w:rsidR="00E05945" w:rsidRPr="00E05945" w:rsidRDefault="00E05945" w:rsidP="00E0594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lastRenderedPageBreak/>
        <w:t>Отсчет времени начнется, как только вы нажмете кнопку «Начать». Остановить время или поставить его на паузу в процессе выполнения заданий невозможно.</w:t>
      </w:r>
    </w:p>
    <w:p w:rsidR="00E05945" w:rsidRPr="00E05945" w:rsidRDefault="00E05945" w:rsidP="00E0594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Работа будет автоматически сдана после окончания времени, отведенного на выполнение заданий, или завершения тура олимпиады.</w:t>
      </w:r>
    </w:p>
    <w:p w:rsidR="00E05945" w:rsidRPr="00E05945" w:rsidRDefault="00E05945" w:rsidP="00E0594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Для сохранения ответа на задачу нажмите кнопку «Сохранить ответ». При проверке учитываются только те ответы, которые были сохранены.</w:t>
      </w:r>
    </w:p>
    <w:p w:rsidR="00E05945" w:rsidRPr="00E05945" w:rsidRDefault="00E05945" w:rsidP="00E05945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:rsidR="00E05945" w:rsidRPr="00E05945" w:rsidRDefault="00E05945" w:rsidP="00E05945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для туров по астрономии, биологии, математике, физике и химии: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05945" w:rsidRPr="00E05945" w:rsidRDefault="00E05945" w:rsidP="00E05945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Окончательным ответом будет считаться последний сохранённый.</w:t>
      </w:r>
    </w:p>
    <w:p w:rsidR="00E05945" w:rsidRPr="00E05945" w:rsidRDefault="00E05945" w:rsidP="00E05945">
      <w:pPr>
        <w:spacing w:after="0"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i/>
          <w:iCs/>
          <w:color w:val="424242"/>
          <w:sz w:val="27"/>
          <w:szCs w:val="27"/>
          <w:lang w:eastAsia="ru-RU"/>
        </w:rPr>
        <w:t>для тура по информатике: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05945" w:rsidRPr="00E05945" w:rsidRDefault="00E05945" w:rsidP="00E0594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Ответ на каждую задачу можно сохранять неограниченное число раз. В задачах по программированию учитывается лучшее из сохраненных решений.</w:t>
      </w:r>
    </w:p>
    <w:p w:rsidR="00E05945" w:rsidRPr="00E05945" w:rsidRDefault="00E05945" w:rsidP="00E0594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При выходе из системы сохраненные ответы не удаляются, вне зависимости от того, сдали вы работу на проверку или нет.</w:t>
      </w:r>
    </w:p>
    <w:p w:rsidR="00E05945" w:rsidRPr="00E05945" w:rsidRDefault="00E05945" w:rsidP="00E05945">
      <w:pPr>
        <w:numPr>
          <w:ilvl w:val="0"/>
          <w:numId w:val="3"/>
        </w:numPr>
        <w:spacing w:before="100" w:beforeAutospacing="1" w:after="100" w:afterAutospacing="1" w:line="240" w:lineRule="auto"/>
        <w:ind w:left="1020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В момент сдачи работы вы видите количество сохранённых ответов и общее количество заданий. Если вы пропустили какой-то вопрос, то можете к нему вернуться.</w:t>
      </w:r>
    </w:p>
    <w:p w:rsidR="00E05945" w:rsidRDefault="00E05945" w:rsidP="00E05945">
      <w:pPr>
        <w:spacing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 xml:space="preserve">Не теряйте коды участников! По своему коду участника через 7 дней вы узнаете предварительные результаты проверки вашей работы. Если после изучения разборов заданий у вас останутся вопросы по оцениванию вашей работы, задайте их организатору в школе (учителю) в течение 3 дней после публикации предварительных </w:t>
      </w:r>
      <w:proofErr w:type="gramStart"/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результатов!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Окончательные</w:t>
      </w:r>
      <w:proofErr w:type="gramEnd"/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 xml:space="preserve"> результаты будут доступны в школе не ранее, чем через 14 дней после дня проведения тура.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i/>
          <w:iCs/>
          <w:color w:val="424242"/>
          <w:sz w:val="27"/>
          <w:szCs w:val="27"/>
          <w:lang w:eastAsia="ru-RU"/>
        </w:rPr>
        <w:t>Желаем удачи!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8.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 В случае, если участник при входе в систему видит чужую фамилию и имя, то обратитесь к лицу, ответственному за проведение школьного этапа, за резервным кодом и выдайте его участнику. Резервный код можно выдать участнику и в случае технических сбоев, отключения электричества, сети Интернет и т. д., то есть в любой ситуации, в которой участник не смог пройти 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олимпиаду по независящим от него причинам.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9.</w:t>
      </w:r>
      <w:r w:rsidRPr="00E05945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 По окончании времени проведения тура напомните участникам об основных датах (публикации разборов, предварительных результатов, порядке ответа при несогласии с выставленными балами, публикац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ии окончательных результатов).</w:t>
      </w:r>
      <w:r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br/>
      </w:r>
    </w:p>
    <w:p w:rsidR="00E05945" w:rsidRPr="00E05945" w:rsidRDefault="00E05945" w:rsidP="00E05945">
      <w:pPr>
        <w:spacing w:line="240" w:lineRule="auto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E05945">
        <w:rPr>
          <w:rFonts w:ascii="Roboto" w:eastAsia="Times New Roman" w:hAnsi="Roboto" w:cs="Times New Roman"/>
          <w:b/>
          <w:bCs/>
          <w:color w:val="424242"/>
          <w:sz w:val="27"/>
          <w:szCs w:val="27"/>
          <w:lang w:eastAsia="ru-RU"/>
        </w:rPr>
        <w:t>Благодарим за проведение олимпиады!</w:t>
      </w:r>
    </w:p>
    <w:p w:rsidR="00E05945" w:rsidRDefault="00E05945">
      <w:bookmarkStart w:id="0" w:name="_GoBack"/>
      <w:bookmarkEnd w:id="0"/>
    </w:p>
    <w:sectPr w:rsidR="00E0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1AD9"/>
    <w:multiLevelType w:val="multilevel"/>
    <w:tmpl w:val="723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96628"/>
    <w:multiLevelType w:val="multilevel"/>
    <w:tmpl w:val="C4D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9A2B94"/>
    <w:multiLevelType w:val="multilevel"/>
    <w:tmpl w:val="0F92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AD"/>
    <w:rsid w:val="00886BAD"/>
    <w:rsid w:val="00A14526"/>
    <w:rsid w:val="00E0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A91A4-80DC-40B3-AC7B-347DBF3A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279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710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99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8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8447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Щелчкова Оксана Александровна</dc:creator>
  <cp:keywords/>
  <dc:description/>
  <cp:lastModifiedBy>Щелчкова Оксана Александровна</cp:lastModifiedBy>
  <cp:revision>3</cp:revision>
  <dcterms:created xsi:type="dcterms:W3CDTF">2024-09-20T07:29:00Z</dcterms:created>
  <dcterms:modified xsi:type="dcterms:W3CDTF">2024-09-20T07:34:00Z</dcterms:modified>
</cp:coreProperties>
</file>